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A4" w:rsidRPr="00F524C4" w:rsidRDefault="00F524C4" w:rsidP="00F524C4">
      <w:pPr>
        <w:jc w:val="both"/>
        <w:rPr>
          <w:rFonts w:ascii="Times New Roman" w:hAnsi="Times New Roman" w:cs="Times New Roman"/>
          <w:sz w:val="28"/>
          <w:szCs w:val="28"/>
        </w:rPr>
      </w:pPr>
      <w:r w:rsidRPr="00F524C4">
        <w:rPr>
          <w:rFonts w:ascii="Times New Roman" w:hAnsi="Times New Roman" w:cs="Times New Roman"/>
          <w:sz w:val="28"/>
          <w:szCs w:val="28"/>
        </w:rPr>
        <w:t> Всех - а некоторых приемных родителей особенно - волнует наследование умственных способностей, черт характера, наклонностей (в том числе дурных). Играет ли роль наследственность? Не будем лукавить: конечно. Но чрезвычайно велика и неотъемлема роль среды: окружения, воспитания, традиций. Поэтому, кстати, трудно изучать генетику этих признаков. Видя семейное сходство, мы часто не можем назвать ведущую причину: наследственность или внешние, "средовые" причины? На то в генетике есть особые подходы. Один из них - исследование близнецов, а другой - как раз изучение приемных детей. В первом случае сравнивают однояйцовых близнецов, имеющих идентичную наследственность, и двуяйцовых, генетическое сходство которых такое же, как у обычных братьев и сестер, а внешние условия в равной мере близки у тех и других; еще один путь - изучение однояйцовых близнецов, воспитывавшихся вместе и порознь. Во втором случае сравнивают, например, биологических и приемных детей, приемных детей - с приемными родителями и с биологическими родителями (особенно много таких исследований проведено в странах Запада, имеющих давние традиции усыновления). Оба метода подтверждают определенную роль наследственности в формировании и интеллекта, и многих особенностей поведения (в том числе определенных отклонений), и характерологических особенностей. Важны и экспериментальные исследования - на животных (хотя, конечно, их результаты впрямую никто не переносит на человека). Но что касается "гена преступности", "гена жестокости" и т. п., это не имеет отношения к действительности. Эти интереснейшие вопросы тоже за рамками нашей задачи, и генетическая консультация пока не поможет в их решении.</w:t>
      </w:r>
    </w:p>
    <w:sectPr w:rsidR="001F34A4" w:rsidRPr="00F524C4" w:rsidSect="001F3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524C4"/>
    <w:rsid w:val="001F34A4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2015-08-14T10:32:00Z</dcterms:created>
  <dcterms:modified xsi:type="dcterms:W3CDTF">2015-08-14T10:33:00Z</dcterms:modified>
</cp:coreProperties>
</file>